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BD" w:rsidRPr="004523B2" w:rsidRDefault="001474EB" w:rsidP="00FA763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kern w:val="36"/>
          <w:sz w:val="24"/>
          <w:szCs w:val="24"/>
          <w:u w:val="single"/>
          <w:lang w:eastAsia="it-IT"/>
        </w:rPr>
      </w:pPr>
      <w:r w:rsidRPr="004523B2">
        <w:rPr>
          <w:rFonts w:ascii="Times New Roman" w:eastAsia="Times New Roman" w:hAnsi="Times New Roman" w:cs="Times New Roman"/>
          <w:b/>
          <w:bCs/>
          <w:i/>
          <w:caps/>
          <w:kern w:val="36"/>
          <w:sz w:val="24"/>
          <w:szCs w:val="24"/>
          <w:u w:val="single"/>
          <w:lang w:eastAsia="it-IT"/>
        </w:rPr>
        <w:t>culturA CREA</w:t>
      </w:r>
    </w:p>
    <w:p w:rsidR="00CF2658" w:rsidRPr="004523B2" w:rsidRDefault="00A452BD" w:rsidP="00803A5F">
      <w:pPr>
        <w:pStyle w:val="NormaleWeb"/>
        <w:spacing w:before="0" w:beforeAutospacing="0" w:after="0" w:afterAutospacing="0" w:line="360" w:lineRule="auto"/>
        <w:jc w:val="both"/>
      </w:pPr>
      <w:r w:rsidRPr="00803A5F">
        <w:t>"</w:t>
      </w:r>
      <w:r w:rsidR="001474EB" w:rsidRPr="00803A5F">
        <w:t>Cultura Crea”</w:t>
      </w:r>
      <w:r w:rsidRPr="00803A5F">
        <w:t xml:space="preserve"> è </w:t>
      </w:r>
      <w:r w:rsidR="001474EB" w:rsidRPr="00803A5F">
        <w:t xml:space="preserve">l’incentivo </w:t>
      </w:r>
      <w:r w:rsidR="00C6761F" w:rsidRPr="004523B2">
        <w:t>che sostiene la nascita e la crescita di iniziative imprenditoriali e no profit nel settore dell'industria culturale, creativa e turistica, che puntano a valorizzare le risorse culturali del territorio nelle regioni </w:t>
      </w:r>
      <w:r w:rsidR="00C6761F" w:rsidRPr="004523B2">
        <w:rPr>
          <w:rStyle w:val="Enfasigrassetto"/>
        </w:rPr>
        <w:t>Basilicata, Calabria, Campania, Puglia e Sicilia</w:t>
      </w:r>
      <w:r w:rsidR="00C6761F" w:rsidRPr="004523B2">
        <w:t>.</w:t>
      </w:r>
    </w:p>
    <w:p w:rsidR="00C6761F" w:rsidRPr="004523B2" w:rsidRDefault="00C6761F" w:rsidP="00FA7630">
      <w:pPr>
        <w:spacing w:before="105"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Destinatari</w:t>
      </w:r>
    </w:p>
    <w:p w:rsidR="003361FB" w:rsidRPr="004523B2" w:rsidRDefault="00435916" w:rsidP="008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 w:rsidRPr="00803A5F">
        <w:rPr>
          <w:rFonts w:ascii="Times New Roman" w:hAnsi="Times New Roman" w:cs="Times New Roman"/>
          <w:sz w:val="24"/>
          <w:szCs w:val="24"/>
        </w:rPr>
        <w:t>L’intervento si</w:t>
      </w:r>
      <w:r w:rsidR="00C6761F" w:rsidRPr="00803A5F">
        <w:rPr>
          <w:rFonts w:ascii="Times New Roman" w:hAnsi="Times New Roman" w:cs="Times New Roman"/>
          <w:sz w:val="24"/>
          <w:szCs w:val="24"/>
        </w:rPr>
        <w:t xml:space="preserve"> rivolge alle micro, piccole e medie imprese dell’industria culturale e creativa, inclusi</w:t>
      </w:r>
      <w:r w:rsidR="00C6761F" w:rsidRPr="004523B2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  <w:r w:rsidR="00C6761F" w:rsidRPr="00803A5F">
        <w:rPr>
          <w:rFonts w:ascii="Times New Roman" w:hAnsi="Times New Roman" w:cs="Times New Roman"/>
          <w:sz w:val="24"/>
          <w:szCs w:val="24"/>
        </w:rPr>
        <w:t>i team di persone che vogliono costituire una società, e ai soggetti del terzo settore che vogliono</w:t>
      </w:r>
      <w:r w:rsidR="00C6761F" w:rsidRPr="004523B2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  <w:r w:rsidR="00C6761F" w:rsidRPr="00803A5F">
        <w:rPr>
          <w:rFonts w:ascii="Times New Roman" w:hAnsi="Times New Roman" w:cs="Times New Roman"/>
          <w:sz w:val="24"/>
          <w:szCs w:val="24"/>
        </w:rPr>
        <w:t>realizzare i loro progetti di investimento in Basilicata, Campania, Puglia, Calabria e Sicilia.</w:t>
      </w:r>
      <w:r w:rsidR="00971FB9" w:rsidRPr="004523B2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Gli </w:t>
      </w:r>
      <w:r w:rsidR="00971FB9" w:rsidRPr="00803A5F">
        <w:rPr>
          <w:rFonts w:ascii="Times New Roman" w:hAnsi="Times New Roman" w:cs="Times New Roman"/>
          <w:sz w:val="24"/>
          <w:szCs w:val="24"/>
        </w:rPr>
        <w:t>Ambiti di intervento</w:t>
      </w:r>
      <w:r w:rsidR="007C1F3C" w:rsidRPr="00803A5F">
        <w:rPr>
          <w:rFonts w:ascii="Times New Roman" w:hAnsi="Times New Roman" w:cs="Times New Roman"/>
          <w:sz w:val="24"/>
          <w:szCs w:val="24"/>
        </w:rPr>
        <w:t>, in Sicilia,</w:t>
      </w:r>
      <w:r w:rsidR="00971FB9" w:rsidRPr="00803A5F">
        <w:rPr>
          <w:rFonts w:ascii="Times New Roman" w:hAnsi="Times New Roman" w:cs="Times New Roman"/>
          <w:sz w:val="24"/>
          <w:szCs w:val="24"/>
        </w:rPr>
        <w:t xml:space="preserve"> sono:</w:t>
      </w:r>
    </w:p>
    <w:p w:rsidR="00971FB9" w:rsidRPr="004523B2" w:rsidRDefault="00971FB9" w:rsidP="00803A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03A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Startup</w:t>
      </w:r>
      <w:proofErr w:type="spellEnd"/>
      <w:r w:rsidRPr="00803A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803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553F1C" w:rsidRPr="00803A5F">
        <w:rPr>
          <w:rStyle w:val="Enfasigrassetto"/>
          <w:rFonts w:ascii="Times New Roman" w:hAnsi="Times New Roman" w:cs="Times New Roman"/>
          <w:sz w:val="24"/>
          <w:szCs w:val="24"/>
        </w:rPr>
        <w:t>“Creazione di nuove imprese nell’industria culturale” -</w:t>
      </w:r>
      <w:r w:rsidR="00553F1C" w:rsidRPr="004523B2">
        <w:rPr>
          <w:rStyle w:val="Enfasigrassetto"/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  <w:r w:rsidRPr="00971FB9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nascita di nuove imprese di micro, piccola e</w:t>
      </w:r>
      <w:r w:rsidR="003361FB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 dimensione della filiera </w:t>
      </w:r>
      <w:r w:rsidRPr="00971FB9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culturale e creativa</w:t>
      </w:r>
      <w:r w:rsidR="003361FB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267456" w:rsidRPr="004523B2" w:rsidRDefault="00267456" w:rsidP="00803A5F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Programmi di investimento finanziabili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: fino a 400.000€</w:t>
      </w:r>
    </w:p>
    <w:p w:rsidR="00267456" w:rsidRPr="004523B2" w:rsidRDefault="0081535B" w:rsidP="00803A5F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Spese</w:t>
      </w:r>
      <w:r w:rsidR="00267456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ammissibili</w:t>
      </w:r>
      <w:r w:rsidR="00267456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4523B2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di </w:t>
      </w:r>
      <w:r w:rsidR="00267456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creazione o introduzione di prodotti o servizi innovativi</w:t>
      </w:r>
      <w:r w:rsidR="0006314B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am</w:t>
      </w:r>
      <w:r w:rsidR="00540AB2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bito culturale</w:t>
      </w:r>
      <w:r w:rsidR="0006314B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40AB2" w:rsidRPr="004523B2" w:rsidRDefault="0006314B" w:rsidP="00803A5F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Finanziamenti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FA7630" w:rsidRPr="004523B2" w:rsidRDefault="00553F1C" w:rsidP="00803A5F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Contributo a Fondo Perduto fino al 40% della spesa ammessa</w:t>
      </w:r>
      <w:r w:rsidR="004C46B8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</w:t>
      </w:r>
      <w:r w:rsidR="00A0479A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elevabili al 45% per progetti presentati da imprese femminili, giovanili o con rating di legalità</w:t>
      </w:r>
      <w:r w:rsidR="004C46B8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  <w:r w:rsidR="00A0479A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FA7630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0479A" w:rsidRPr="004523B2" w:rsidRDefault="00FA7630" w:rsidP="00803A5F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Finanziamento agevolato a tasso zero: fino al 40% della spesa ammessa;</w:t>
      </w:r>
    </w:p>
    <w:p w:rsidR="0066659F" w:rsidRPr="004523B2" w:rsidRDefault="00A0479A" w:rsidP="00803A5F">
      <w:pPr>
        <w:pStyle w:val="Paragrafoelenco"/>
        <w:numPr>
          <w:ilvl w:val="1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la parte non coperta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: finanziamento con risorse proprie;</w:t>
      </w:r>
    </w:p>
    <w:p w:rsidR="00A2069C" w:rsidRPr="004523B2" w:rsidRDefault="00971FB9" w:rsidP="00803A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A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Imprese sociali</w:t>
      </w:r>
      <w:r w:rsidRPr="00803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- </w:t>
      </w:r>
      <w:r w:rsidR="0079240C" w:rsidRPr="00803A5F">
        <w:rPr>
          <w:rStyle w:val="Enfasigrassetto"/>
          <w:rFonts w:ascii="Times New Roman" w:hAnsi="Times New Roman" w:cs="Times New Roman"/>
          <w:sz w:val="24"/>
          <w:szCs w:val="24"/>
        </w:rPr>
        <w:t>"Sostegno ai soggetti del terzo settore dell’industria culturale"</w:t>
      </w:r>
      <w:r w:rsidR="0079240C" w:rsidRPr="00803A5F">
        <w:rPr>
          <w:rFonts w:ascii="Times New Roman" w:hAnsi="Times New Roman" w:cs="Times New Roman"/>
          <w:sz w:val="24"/>
          <w:szCs w:val="24"/>
        </w:rPr>
        <w:t> -</w:t>
      </w:r>
      <w:r w:rsidR="0079240C" w:rsidRPr="004523B2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  <w:r w:rsidRPr="00971FB9">
        <w:rPr>
          <w:rFonts w:ascii="Times New Roman" w:eastAsia="Times New Roman" w:hAnsi="Times New Roman" w:cs="Times New Roman"/>
          <w:sz w:val="24"/>
          <w:szCs w:val="24"/>
          <w:lang w:eastAsia="it-IT"/>
        </w:rPr>
        <w:t>per sostenere i soggetti del terzo settore nelle attività collegate alla gestione di beni, servizi e attività culturali, favorendo forme di integrazione</w:t>
      </w:r>
      <w:r w:rsidR="00A86195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(ONLUS e Imprese Sociali).</w:t>
      </w:r>
    </w:p>
    <w:p w:rsidR="00A2069C" w:rsidRPr="004523B2" w:rsidRDefault="00A2069C" w:rsidP="00803A5F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Programmi di investimento finanziabili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: fino a 400.000€;</w:t>
      </w:r>
    </w:p>
    <w:p w:rsidR="008559DA" w:rsidRPr="004523B2" w:rsidRDefault="0081535B" w:rsidP="00803A5F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Spese</w:t>
      </w:r>
      <w:r w:rsidR="00A2069C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ammissibili</w:t>
      </w:r>
      <w:r w:rsidR="00A2069C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4523B2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E6D71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A2069C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ttività collegate alla</w:t>
      </w:r>
      <w:r w:rsidR="00A2069C" w:rsidRPr="004523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A2069C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gestione</w:t>
      </w:r>
      <w:r w:rsidR="004523B2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 alla fruizione</w:t>
      </w:r>
      <w:r w:rsidR="00A2069C" w:rsidRPr="004523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A2069C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attrattori e delle risorse culturali del territorio</w:t>
      </w:r>
      <w:r w:rsidR="004523B2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</w:t>
      </w:r>
      <w:r w:rsidR="00F84497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ttività di</w:t>
      </w:r>
      <w:r w:rsidR="00F84497" w:rsidRPr="004523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F84497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animazione</w:t>
      </w:r>
      <w:r w:rsidR="00F84497" w:rsidRPr="004523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F84497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e partecipazione culturale</w:t>
      </w:r>
      <w:r w:rsidR="008559DA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559DA" w:rsidRPr="004523B2" w:rsidRDefault="008559DA" w:rsidP="00803A5F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Finanziamenti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81535B" w:rsidRPr="004523B2" w:rsidRDefault="008559DA" w:rsidP="00803A5F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Contributo a Fondo Perduto fino al 80% della spesa ammessa</w:t>
      </w:r>
      <w:r w:rsidR="004C46B8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(</w:t>
      </w: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elevabili al 90% per progetti presentati da imprese femminili, giovanili o con rating di legalità</w:t>
      </w:r>
      <w:r w:rsidR="004C46B8"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D7FD3" w:rsidRPr="004523B2" w:rsidRDefault="008559DA" w:rsidP="00803A5F">
      <w:pPr>
        <w:pStyle w:val="Paragrafoelenco"/>
        <w:numPr>
          <w:ilvl w:val="1"/>
          <w:numId w:val="12"/>
        </w:numPr>
        <w:spacing w:before="10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la parte non coperta</w:t>
      </w:r>
      <w:r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: fi</w:t>
      </w:r>
      <w:r w:rsidR="0081535B" w:rsidRPr="004523B2">
        <w:rPr>
          <w:rFonts w:ascii="Times New Roman" w:eastAsia="Times New Roman" w:hAnsi="Times New Roman" w:cs="Times New Roman"/>
          <w:sz w:val="24"/>
          <w:szCs w:val="24"/>
          <w:lang w:eastAsia="it-IT"/>
        </w:rPr>
        <w:t>nanziamento con risorse proprie;</w:t>
      </w:r>
    </w:p>
    <w:sectPr w:rsidR="003D7FD3" w:rsidRPr="004523B2" w:rsidSect="007B7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76" w:rsidRDefault="00E74276" w:rsidP="00F06C66">
      <w:pPr>
        <w:spacing w:after="0" w:line="240" w:lineRule="auto"/>
      </w:pPr>
      <w:r>
        <w:separator/>
      </w:r>
    </w:p>
  </w:endnote>
  <w:endnote w:type="continuationSeparator" w:id="0">
    <w:p w:rsidR="00E74276" w:rsidRDefault="00E74276" w:rsidP="00F0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IN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2" w:rsidRDefault="004523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2" w:rsidRDefault="004523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2" w:rsidRDefault="004523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76" w:rsidRDefault="00E74276" w:rsidP="00F06C66">
      <w:pPr>
        <w:spacing w:after="0" w:line="240" w:lineRule="auto"/>
      </w:pPr>
      <w:r>
        <w:separator/>
      </w:r>
    </w:p>
  </w:footnote>
  <w:footnote w:type="continuationSeparator" w:id="0">
    <w:p w:rsidR="00E74276" w:rsidRDefault="00E74276" w:rsidP="00F0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2" w:rsidRDefault="004523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66" w:rsidRDefault="00F06C66" w:rsidP="00F06C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286125" cy="1314382"/>
          <wp:effectExtent l="19050" t="0" r="9525" b="0"/>
          <wp:docPr id="1" name="Immagine 0" descr="LA TORRE Targa 75x30 - Copia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TORRE Targa 75x30 - Copia_page-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2430" cy="131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2" w:rsidRDefault="004523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690"/>
    <w:multiLevelType w:val="hybridMultilevel"/>
    <w:tmpl w:val="6368EADC"/>
    <w:lvl w:ilvl="0" w:tplc="3E26A0FC">
      <w:numFmt w:val="bullet"/>
      <w:lvlText w:val="-"/>
      <w:lvlJc w:val="left"/>
      <w:pPr>
        <w:ind w:left="720" w:hanging="360"/>
      </w:pPr>
      <w:rPr>
        <w:rFonts w:ascii="DINLight" w:eastAsia="Times New Roman" w:hAnsi="DIN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75AD"/>
    <w:multiLevelType w:val="hybridMultilevel"/>
    <w:tmpl w:val="8466C142"/>
    <w:lvl w:ilvl="0" w:tplc="55D68F08">
      <w:start w:val="1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0B6CD1"/>
    <w:multiLevelType w:val="multilevel"/>
    <w:tmpl w:val="C60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D66C6"/>
    <w:multiLevelType w:val="hybridMultilevel"/>
    <w:tmpl w:val="F0F2386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08C298C"/>
    <w:multiLevelType w:val="multilevel"/>
    <w:tmpl w:val="203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2583A"/>
    <w:multiLevelType w:val="hybridMultilevel"/>
    <w:tmpl w:val="3676C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7782E"/>
    <w:multiLevelType w:val="multilevel"/>
    <w:tmpl w:val="9914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931B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CC0543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46A6855"/>
    <w:multiLevelType w:val="multilevel"/>
    <w:tmpl w:val="B37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F7B36"/>
    <w:multiLevelType w:val="multilevel"/>
    <w:tmpl w:val="E5A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27494"/>
    <w:multiLevelType w:val="multilevel"/>
    <w:tmpl w:val="13CE1576"/>
    <w:lvl w:ilvl="0">
      <w:start w:val="1"/>
      <w:numFmt w:val="bullet"/>
      <w:lvlText w:val=""/>
      <w:lvlJc w:val="left"/>
      <w:pPr>
        <w:ind w:left="62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206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42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504" w:hanging="360"/>
      </w:pPr>
      <w:rPr>
        <w:rFonts w:ascii="Symbol" w:hAnsi="Symbol" w:hint="default"/>
        <w:sz w:val="20"/>
      </w:rPr>
    </w:lvl>
  </w:abstractNum>
  <w:abstractNum w:abstractNumId="12">
    <w:nsid w:val="78A64C44"/>
    <w:multiLevelType w:val="multilevel"/>
    <w:tmpl w:val="3E2C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75C04"/>
    <w:multiLevelType w:val="hybridMultilevel"/>
    <w:tmpl w:val="BF9E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06C66"/>
    <w:rsid w:val="00053F37"/>
    <w:rsid w:val="00060194"/>
    <w:rsid w:val="0006314B"/>
    <w:rsid w:val="00066122"/>
    <w:rsid w:val="000E3F96"/>
    <w:rsid w:val="00123775"/>
    <w:rsid w:val="001474EB"/>
    <w:rsid w:val="00184463"/>
    <w:rsid w:val="001C20C0"/>
    <w:rsid w:val="00226A62"/>
    <w:rsid w:val="002543E7"/>
    <w:rsid w:val="00267456"/>
    <w:rsid w:val="00317C2C"/>
    <w:rsid w:val="003361FB"/>
    <w:rsid w:val="003D7FD3"/>
    <w:rsid w:val="004015A3"/>
    <w:rsid w:val="00435916"/>
    <w:rsid w:val="004523B2"/>
    <w:rsid w:val="00481E06"/>
    <w:rsid w:val="004966A9"/>
    <w:rsid w:val="004C46B8"/>
    <w:rsid w:val="004C6185"/>
    <w:rsid w:val="00540AB2"/>
    <w:rsid w:val="00553F1C"/>
    <w:rsid w:val="005E59CF"/>
    <w:rsid w:val="0066659F"/>
    <w:rsid w:val="00757AC0"/>
    <w:rsid w:val="0079240C"/>
    <w:rsid w:val="007B72F0"/>
    <w:rsid w:val="007C1F3C"/>
    <w:rsid w:val="007E6D71"/>
    <w:rsid w:val="00803A5F"/>
    <w:rsid w:val="0081535B"/>
    <w:rsid w:val="008559DA"/>
    <w:rsid w:val="008856D2"/>
    <w:rsid w:val="009257BA"/>
    <w:rsid w:val="00956C1E"/>
    <w:rsid w:val="00971FB9"/>
    <w:rsid w:val="009B31D1"/>
    <w:rsid w:val="009D7295"/>
    <w:rsid w:val="00A0479A"/>
    <w:rsid w:val="00A2069C"/>
    <w:rsid w:val="00A2586C"/>
    <w:rsid w:val="00A452BD"/>
    <w:rsid w:val="00A50F51"/>
    <w:rsid w:val="00A75079"/>
    <w:rsid w:val="00A86195"/>
    <w:rsid w:val="00AC546F"/>
    <w:rsid w:val="00AC7620"/>
    <w:rsid w:val="00B51127"/>
    <w:rsid w:val="00B63E76"/>
    <w:rsid w:val="00BE3EC2"/>
    <w:rsid w:val="00C24653"/>
    <w:rsid w:val="00C463EA"/>
    <w:rsid w:val="00C6761F"/>
    <w:rsid w:val="00CC6F43"/>
    <w:rsid w:val="00CD1A1D"/>
    <w:rsid w:val="00CF2658"/>
    <w:rsid w:val="00D951D9"/>
    <w:rsid w:val="00DE4CD7"/>
    <w:rsid w:val="00DF6288"/>
    <w:rsid w:val="00E11BAC"/>
    <w:rsid w:val="00E421CB"/>
    <w:rsid w:val="00E74276"/>
    <w:rsid w:val="00F06C66"/>
    <w:rsid w:val="00F2597A"/>
    <w:rsid w:val="00F52714"/>
    <w:rsid w:val="00F84497"/>
    <w:rsid w:val="00FA7630"/>
    <w:rsid w:val="00FD3084"/>
    <w:rsid w:val="00FF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2F0"/>
  </w:style>
  <w:style w:type="paragraph" w:styleId="Titolo1">
    <w:name w:val="heading 1"/>
    <w:basedOn w:val="Normale"/>
    <w:link w:val="Titolo1Carattere"/>
    <w:uiPriority w:val="9"/>
    <w:qFormat/>
    <w:rsid w:val="00F06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6C6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6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6C66"/>
  </w:style>
  <w:style w:type="paragraph" w:styleId="Pidipagina">
    <w:name w:val="footer"/>
    <w:basedOn w:val="Normale"/>
    <w:link w:val="PidipaginaCarattere"/>
    <w:uiPriority w:val="99"/>
    <w:semiHidden/>
    <w:unhideWhenUsed/>
    <w:rsid w:val="00F06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6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C6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452BD"/>
    <w:rPr>
      <w:b/>
      <w:bCs/>
    </w:rPr>
  </w:style>
  <w:style w:type="paragraph" w:styleId="NormaleWeb">
    <w:name w:val="Normal (Web)"/>
    <w:basedOn w:val="Normale"/>
    <w:uiPriority w:val="99"/>
    <w:unhideWhenUsed/>
    <w:rsid w:val="00CF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63E7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86195"/>
    <w:rPr>
      <w:i/>
      <w:iCs/>
    </w:rPr>
  </w:style>
  <w:style w:type="paragraph" w:styleId="Paragrafoelenco">
    <w:name w:val="List Paragraph"/>
    <w:basedOn w:val="Normale"/>
    <w:uiPriority w:val="34"/>
    <w:qFormat/>
    <w:rsid w:val="00063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2019-10-04T15:42:00Z</dcterms:created>
  <dcterms:modified xsi:type="dcterms:W3CDTF">2019-10-08T07:49:00Z</dcterms:modified>
</cp:coreProperties>
</file>